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Monotype Corsiva" w:hAnsi="Monotype Corsiva"/>
          <w:b/>
          <w:b/>
          <w:sz w:val="56"/>
          <w:szCs w:val="56"/>
        </w:rPr>
      </w:pPr>
      <w:r>
        <w:rPr>
          <w:rFonts w:ascii="Monotype Corsiva" w:hAnsi="Monotype Corsiva"/>
          <w:b/>
          <w:sz w:val="56"/>
          <w:szCs w:val="56"/>
        </w:rPr>
        <w:t>Myron Doc Downing PhD</w:t>
      </w:r>
    </w:p>
    <w:p>
      <w:pPr>
        <w:pStyle w:val="NoSpacing"/>
        <w:jc w:val="center"/>
        <w:rPr>
          <w:sz w:val="32"/>
          <w:szCs w:val="32"/>
        </w:rPr>
      </w:pPr>
      <w:r>
        <w:rPr>
          <w:sz w:val="32"/>
          <w:szCs w:val="32"/>
        </w:rPr>
        <w:t>Georgetown, TX</w:t>
      </w:r>
    </w:p>
    <w:p>
      <w:pPr>
        <w:pStyle w:val="Normal"/>
        <w:jc w:val="center"/>
        <w:rPr/>
      </w:pPr>
      <w:hyperlink r:id="rId2">
        <w:r>
          <w:rPr>
            <w:rStyle w:val="InternetLink"/>
            <w:sz w:val="24"/>
          </w:rPr>
          <w:t>DocDowning</w:t>
        </w:r>
      </w:hyperlink>
      <w:hyperlink r:id="rId3">
        <w:r>
          <w:rPr>
            <w:rStyle w:val="InternetLink"/>
            <w:sz w:val="24"/>
          </w:rPr>
          <w:t>103</w:t>
        </w:r>
      </w:hyperlink>
      <w:hyperlink r:id="rId4">
        <w:r>
          <w:rPr>
            <w:rStyle w:val="InternetLink"/>
            <w:sz w:val="24"/>
          </w:rPr>
          <w:t>@</w:t>
        </w:r>
      </w:hyperlink>
      <w:hyperlink r:id="rId5">
        <w:r>
          <w:rPr>
            <w:rStyle w:val="InternetLink"/>
            <w:sz w:val="24"/>
          </w:rPr>
          <w:t>gmail.com</w:t>
        </w:r>
      </w:hyperlink>
    </w:p>
    <w:p>
      <w:pPr>
        <w:pStyle w:val="ListParagraph"/>
        <w:ind w:left="1080" w:hanging="0"/>
        <w:rPr>
          <w:rFonts w:ascii="Cooper Black" w:hAnsi="Cooper Black"/>
          <w:sz w:val="32"/>
        </w:rPr>
      </w:pPr>
      <w:r>
        <w:rPr>
          <w:rFonts w:ascii="Cooper Black" w:hAnsi="Cooper Black"/>
          <w:sz w:val="32"/>
        </w:rPr>
      </w:r>
    </w:p>
    <w:p>
      <w:pPr>
        <w:pStyle w:val="Normal"/>
        <w:jc w:val="center"/>
        <w:rPr>
          <w:rFonts w:ascii="Source Sans Pro Black" w:hAnsi="Source Sans Pro Black"/>
          <w:sz w:val="48"/>
          <w:szCs w:val="48"/>
        </w:rPr>
      </w:pPr>
      <w:r>
        <w:rPr>
          <w:rFonts w:ascii="Source Sans Pro Black" w:hAnsi="Source Sans Pro Black"/>
          <w:sz w:val="48"/>
          <w:szCs w:val="48"/>
        </w:rPr>
        <w:t>ON BEING AN OPTIMISTIC PERSON</w:t>
      </w:r>
    </w:p>
    <w:p>
      <w:pPr>
        <w:pStyle w:val="Normal"/>
        <w:shd w:val="clear" w:color="auto" w:fill="FFFFFF"/>
        <w:spacing w:lineRule="auto" w:line="240" w:before="240" w:after="240"/>
        <w:rPr>
          <w:rFonts w:ascii="Times New Roman" w:hAnsi="Times New Roman" w:eastAsia="Times New Roman" w:cs="Times New Roman"/>
          <w:color w:val="141823"/>
          <w:sz w:val="28"/>
        </w:rPr>
      </w:pPr>
      <w:r>
        <w:rPr>
          <w:rFonts w:eastAsia="Times New Roman" w:cs="Times New Roman" w:ascii="Times New Roman" w:hAnsi="Times New Roman"/>
          <w:color w:val="141823"/>
          <w:sz w:val="28"/>
        </w:rPr>
        <w:t xml:space="preserve">When you hate or are angry at yourself what are you doing?  </w:t>
      </w:r>
      <w:r>
        <w:rPr>
          <w:rFonts w:eastAsia="Times New Roman" w:cs="Times New Roman" w:ascii="Times New Roman" w:hAnsi="Times New Roman"/>
          <w:i/>
          <w:color w:val="141823"/>
          <w:sz w:val="28"/>
        </w:rPr>
        <w:t>You are forcing yourself to live with a person you consider unworthy</w:t>
      </w:r>
      <w:r>
        <w:rPr>
          <w:rFonts w:eastAsia="Times New Roman" w:cs="Times New Roman" w:ascii="Times New Roman" w:hAnsi="Times New Roman"/>
          <w:color w:val="141823"/>
          <w:sz w:val="28"/>
        </w:rPr>
        <w:t>. Or, more miserable yet, you live with a person you hate. Since most people believe that they should like themselves, this creates a constant mental dissonance (conflict) that often results in a pessimistic view of life and can result in dysthymia or depression.</w:t>
      </w:r>
    </w:p>
    <w:p>
      <w:pPr>
        <w:pStyle w:val="NoSpacing"/>
        <w:ind w:left="720" w:hanging="0"/>
        <w:rPr>
          <w:b/>
          <w:b/>
          <w:sz w:val="20"/>
          <w:szCs w:val="20"/>
        </w:rPr>
      </w:pPr>
      <w:r>
        <w:rPr>
          <w:b/>
        </w:rPr>
        <w:t>“</w:t>
      </w:r>
      <w:r>
        <w:rPr>
          <w:b/>
        </w:rPr>
        <w:t xml:space="preserve">Dysthymia (dis-THIE-me-uh) is a mild but long-term (chronic) form of depression. Symptoms usually last for </w:t>
      </w:r>
      <w:r>
        <w:rPr>
          <w:b/>
          <w:u w:val="single"/>
        </w:rPr>
        <w:t>at least</w:t>
      </w:r>
      <w:r>
        <w:rPr>
          <w:b/>
        </w:rPr>
        <w:t xml:space="preserve"> two years, and often for much longer than that. Dysthymia interferes with your ability to function and enjoy life.  With dysthymia, you may lose interest in normal daily activities, feel hopeless, lack productivity, and have low self-esteem and an overall feeling of inadequacy. People with dysthymia are often thought of as being overly critical, constantly complaining and incapable of having fun.”  </w:t>
      </w:r>
      <w:r>
        <w:rPr>
          <w:rFonts w:cs="Arial" w:ascii="Arial" w:hAnsi="Arial"/>
          <w:b/>
          <w:sz w:val="20"/>
          <w:szCs w:val="20"/>
        </w:rPr>
        <w:t>Mayo Clinic</w:t>
      </w:r>
      <w:r>
        <w:rPr>
          <w:b/>
          <w:sz w:val="20"/>
          <w:szCs w:val="20"/>
        </w:rPr>
        <w:t xml:space="preserve"> </w:t>
      </w:r>
    </w:p>
    <w:p>
      <w:pPr>
        <w:pStyle w:val="Normal"/>
        <w:shd w:val="clear" w:color="auto" w:fill="FFFFFF"/>
        <w:spacing w:lineRule="auto" w:line="240" w:before="240" w:after="240"/>
        <w:rPr>
          <w:rFonts w:ascii="Times New Roman" w:hAnsi="Times New Roman" w:eastAsia="Times New Roman" w:cs="Times New Roman"/>
          <w:color w:val="141823"/>
          <w:sz w:val="28"/>
        </w:rPr>
      </w:pPr>
      <w:r>
        <w:rPr>
          <w:rFonts w:eastAsia="Times New Roman" w:cs="Times New Roman" w:ascii="Times New Roman" w:hAnsi="Times New Roman"/>
          <w:color w:val="141823"/>
          <w:sz w:val="28"/>
        </w:rPr>
        <w:t>This terrible discomfort is the crux of the matter for negative thinkers. You came into this world with a smile in your heart, wiggling your toes and waving little chubby hands, ready to grasp at life and love.  In the process of growing up, this joy slowly eroded and an unspeakable discomfort and loneliness set in. To take a child who is basically positive about their life and themselves and turn him/her into a negative, pessimistic, depressed person is, as far as I’m concerned, bordering on child abuse.</w:t>
      </w:r>
    </w:p>
    <w:p>
      <w:pPr>
        <w:pStyle w:val="Normal"/>
        <w:shd w:val="clear" w:color="auto" w:fill="FFFFFF"/>
        <w:spacing w:lineRule="auto" w:line="240" w:before="240" w:after="240"/>
        <w:rPr>
          <w:rFonts w:ascii="Times New Roman" w:hAnsi="Times New Roman" w:eastAsia="Times New Roman" w:cs="Times New Roman"/>
          <w:color w:val="141823"/>
          <w:sz w:val="28"/>
        </w:rPr>
      </w:pPr>
      <w:r>
        <w:rPr>
          <w:rFonts w:eastAsia="Times New Roman" w:cs="Times New Roman" w:ascii="Times New Roman" w:hAnsi="Times New Roman"/>
          <w:color w:val="141823"/>
          <w:sz w:val="28"/>
        </w:rPr>
        <w:t>But, today you have a choice to remain miserable or to go back to the joy of that positive child that you once were, your original self. It is up to you to become your own best friend and rid yourself of negative thinking and beliefs. You have a right to be that positive and optimistic person again. You have a right to reclaim the precious child that God created you to be.</w:t>
      </w:r>
    </w:p>
    <w:p>
      <w:pPr>
        <w:pStyle w:val="Normal"/>
        <w:shd w:val="clear" w:color="auto" w:fill="FFFFFF"/>
        <w:spacing w:lineRule="auto" w:line="240" w:before="240" w:after="240"/>
        <w:ind w:left="360" w:hanging="0"/>
        <w:jc w:val="center"/>
        <w:rPr>
          <w:rFonts w:ascii="Monotype Corsiva" w:hAnsi="Monotype Corsiva" w:cs="Aharoni"/>
        </w:rPr>
      </w:pPr>
      <w:r>
        <w:rPr>
          <w:rFonts w:cs="Aharoni" w:ascii="Monotype Corsiva" w:hAnsi="Monotype Corsiva"/>
          <w:b/>
          <w:sz w:val="28"/>
        </w:rPr>
        <w:t>“</w:t>
      </w:r>
      <w:r>
        <w:rPr>
          <w:rFonts w:cs="Aharoni" w:ascii="Monotype Corsiva" w:hAnsi="Monotype Corsiva"/>
          <w:b/>
          <w:sz w:val="28"/>
        </w:rPr>
        <w:t>but, if I tell you who I am, you may not like who I am, and it is all that I have.”</w:t>
      </w:r>
      <w:r>
        <w:rPr>
          <w:rFonts w:cs="Aharoni" w:ascii="Monotype Corsiva" w:hAnsi="Monotype Corsiva"/>
        </w:rPr>
        <w:t xml:space="preserve"> </w:t>
      </w:r>
    </w:p>
    <w:p>
      <w:pPr>
        <w:pStyle w:val="Normal"/>
        <w:shd w:val="clear" w:color="auto" w:fill="FFFFFF"/>
        <w:spacing w:lineRule="auto" w:line="240" w:before="240" w:after="240"/>
        <w:ind w:left="360" w:hanging="0"/>
        <w:jc w:val="center"/>
        <w:rPr>
          <w:rFonts w:ascii="Times New Roman" w:hAnsi="Times New Roman" w:eastAsia="Times New Roman" w:cs="Times New Roman"/>
          <w:color w:val="141823"/>
          <w:sz w:val="28"/>
        </w:rPr>
      </w:pPr>
      <w:r>
        <w:rPr>
          <w:rFonts w:cs="Aharoni" w:ascii="Monotype Corsiva" w:hAnsi="Monotype Corsiva"/>
        </w:rPr>
        <w:t>John Powell</w:t>
      </w:r>
    </w:p>
    <w:p>
      <w:pPr>
        <w:pStyle w:val="Normal"/>
        <w:shd w:val="clear" w:color="auto" w:fill="FFFFFF"/>
        <w:spacing w:lineRule="auto" w:line="240" w:before="240" w:after="240"/>
        <w:rPr>
          <w:rFonts w:ascii="Times New Roman" w:hAnsi="Times New Roman" w:eastAsia="Times New Roman" w:cs="Times New Roman"/>
          <w:color w:val="141823"/>
          <w:sz w:val="28"/>
        </w:rPr>
      </w:pPr>
      <w:r>
        <w:rPr>
          <w:rFonts w:eastAsia="Times New Roman" w:cs="Times New Roman" w:ascii="Times New Roman" w:hAnsi="Times New Roman"/>
          <w:color w:val="141823"/>
          <w:sz w:val="28"/>
        </w:rPr>
        <w:t>Before going further, consider the purpose of believing and thinking that “nothing is going to turn out all right.” For many people it is a form of magical thinking. “If I can think of all the negative things that might happen, then somehow I believe that I will be able to protect myself when they do happen, or I will be able to prevent them from happening.” Negative thinking is self-reinforcing. This is best illustrated by a plaque that a client made for me: “Don’t tell me that worrying doesn’t work; 90% of the things I worry about, never happen.” The fear of not worrying, for many people, creates anxiety and a mood where the person never feels really happy and also may never get super depressed, but ends up with dysthymia.</w:t>
      </w:r>
    </w:p>
    <w:p>
      <w:pPr>
        <w:pStyle w:val="Normal"/>
        <w:shd w:val="clear" w:color="auto" w:fill="FFFFFF"/>
        <w:spacing w:lineRule="auto" w:line="240" w:before="240" w:after="240"/>
        <w:rPr>
          <w:rFonts w:ascii="Times New Roman" w:hAnsi="Times New Roman" w:eastAsia="Times New Roman" w:cs="Times New Roman"/>
          <w:color w:val="141823"/>
          <w:sz w:val="28"/>
        </w:rPr>
      </w:pPr>
      <w:r>
        <w:rPr>
          <w:rFonts w:eastAsia="Times New Roman" w:cs="Times New Roman" w:ascii="Times New Roman" w:hAnsi="Times New Roman"/>
          <w:color w:val="141823"/>
          <w:sz w:val="28"/>
        </w:rPr>
        <w:t xml:space="preserve">Another problem with being a negative thinker is that there is a consistent level of anxiety with which the negative thinker has to contend.  Anxiety is the difference between the here and now and trying to live in the future of what could happen.  The more you obsess with the future, the higher your anxiety will be.   </w:t>
      </w:r>
    </w:p>
    <w:p>
      <w:pPr>
        <w:pStyle w:val="Normal"/>
        <w:numPr>
          <w:ilvl w:val="0"/>
          <w:numId w:val="0"/>
        </w:numPr>
        <w:spacing w:lineRule="atLeast" w:line="343" w:before="86" w:after="86"/>
        <w:outlineLvl w:val="2"/>
        <w:rPr>
          <w:rFonts w:ascii="Rockwell Extra Bold" w:hAnsi="Rockwell Extra Bold" w:eastAsia="Times New Roman" w:cs="Arial"/>
          <w:b/>
          <w:b/>
          <w:bCs/>
          <w:color w:val="1F64A5"/>
          <w:sz w:val="32"/>
        </w:rPr>
      </w:pPr>
      <w:r>
        <w:rPr>
          <w:rFonts w:eastAsia="Times New Roman" w:cs="Arial" w:ascii="Rockwell Extra Bold" w:hAnsi="Rockwell Extra Bold"/>
          <w:b/>
          <w:bCs/>
          <w:color w:val="1F64A5"/>
          <w:sz w:val="32"/>
        </w:rPr>
        <w:t>5 Habits of Positive People</w:t>
      </w:r>
    </w:p>
    <w:p>
      <w:pPr>
        <w:pStyle w:val="Normal"/>
        <w:spacing w:lineRule="auto" w:line="240" w:before="0" w:after="86"/>
        <w:rPr>
          <w:rFonts w:ascii="Arial" w:hAnsi="Arial" w:eastAsia="Times New Roman" w:cs="Arial"/>
          <w:b/>
          <w:b/>
          <w:bCs/>
          <w:color w:val="4C4C4C"/>
          <w:sz w:val="28"/>
        </w:rPr>
      </w:pPr>
      <w:r>
        <w:rPr>
          <w:rFonts w:eastAsia="Times New Roman" w:cs="Arial" w:ascii="Arial" w:hAnsi="Arial"/>
          <w:b/>
          <w:bCs/>
          <w:color w:val="4C4C4C"/>
          <w:sz w:val="28"/>
        </w:rPr>
        <w:t>Optimistic People are Happy People; Happy People are Optimistic People.</w:t>
      </w:r>
    </w:p>
    <w:p>
      <w:pPr>
        <w:pStyle w:val="ListParagraph"/>
        <w:numPr>
          <w:ilvl w:val="0"/>
          <w:numId w:val="1"/>
        </w:numPr>
        <w:spacing w:lineRule="auto" w:line="240" w:before="0" w:after="86"/>
        <w:rPr>
          <w:rFonts w:ascii="Arial" w:hAnsi="Arial" w:eastAsia="Times New Roman" w:cs="Arial"/>
          <w:color w:val="4C4C4C"/>
          <w:sz w:val="28"/>
        </w:rPr>
      </w:pPr>
      <w:r>
        <w:rPr>
          <w:rFonts w:eastAsia="Times New Roman" w:cs="Arial" w:ascii="Arial" w:hAnsi="Arial"/>
          <w:b/>
          <w:bCs/>
          <w:color w:val="4C4C4C"/>
          <w:sz w:val="28"/>
        </w:rPr>
        <w:t>Habit #1.</w:t>
      </w:r>
      <w:r>
        <w:rPr>
          <w:rFonts w:eastAsia="Times New Roman" w:cs="Arial" w:ascii="Arial" w:hAnsi="Arial"/>
          <w:color w:val="4C4C4C"/>
          <w:sz w:val="28"/>
        </w:rPr>
        <w:t xml:space="preserve"> Happy people </w:t>
      </w:r>
      <w:r>
        <w:rPr>
          <w:rFonts w:eastAsia="Times New Roman" w:cs="Arial" w:ascii="Arial" w:hAnsi="Arial"/>
          <w:i/>
          <w:color w:val="4C4C4C"/>
          <w:sz w:val="28"/>
        </w:rPr>
        <w:t xml:space="preserve">accept </w:t>
      </w:r>
      <w:r>
        <w:rPr>
          <w:rFonts w:eastAsia="Times New Roman" w:cs="Arial" w:ascii="Arial" w:hAnsi="Arial"/>
          <w:color w:val="4C4C4C"/>
          <w:sz w:val="28"/>
        </w:rPr>
        <w:t xml:space="preserve">that “nothing is forever.”  The relationship with your mate will not last! Sooner or later, one of you will die or leave.  Seldom, if ever, do two people die in bed at the same time. Happy people know that trauma does not last forever. It is a temporary thing. They remind themselves, “This too shall pass.” These people are willing to grieve for a period of time and then they start looking at what they need to do next. For them, life is a journey filled with possibilities. The goal of these people is to enjoy the person, job, or situation each day to the utmost. The key for them is that they </w:t>
      </w:r>
      <w:r>
        <w:rPr>
          <w:rFonts w:eastAsia="Times New Roman" w:cs="Arial" w:ascii="Arial" w:hAnsi="Arial"/>
          <w:i/>
          <w:color w:val="4C4C4C"/>
          <w:sz w:val="28"/>
        </w:rPr>
        <w:t>trust</w:t>
      </w:r>
      <w:r>
        <w:rPr>
          <w:rFonts w:eastAsia="Times New Roman" w:cs="Arial" w:ascii="Arial" w:hAnsi="Arial"/>
          <w:color w:val="4C4C4C"/>
          <w:sz w:val="28"/>
        </w:rPr>
        <w:t xml:space="preserve"> themselves to handle whatever comes their way.</w:t>
      </w:r>
    </w:p>
    <w:p>
      <w:pPr>
        <w:pStyle w:val="ListParagraph"/>
        <w:numPr>
          <w:ilvl w:val="0"/>
          <w:numId w:val="1"/>
        </w:numPr>
        <w:spacing w:lineRule="auto" w:line="240" w:before="0" w:after="86"/>
        <w:rPr>
          <w:rFonts w:ascii="Arial" w:hAnsi="Arial" w:eastAsia="Times New Roman" w:cs="Arial"/>
          <w:color w:val="4C4C4C"/>
          <w:sz w:val="28"/>
        </w:rPr>
      </w:pPr>
      <w:r>
        <w:rPr>
          <w:rFonts w:eastAsia="Times New Roman" w:cs="Arial" w:ascii="Arial" w:hAnsi="Arial"/>
          <w:b/>
          <w:bCs/>
          <w:color w:val="4C4C4C"/>
          <w:sz w:val="28"/>
        </w:rPr>
        <w:t>Habit #2.</w:t>
      </w:r>
      <w:r>
        <w:rPr>
          <w:rFonts w:eastAsia="Times New Roman" w:cs="Arial" w:ascii="Arial" w:hAnsi="Arial"/>
          <w:color w:val="4C4C4C"/>
          <w:sz w:val="28"/>
        </w:rPr>
        <w:t xml:space="preserve"> Optimists </w:t>
      </w:r>
      <w:r>
        <w:rPr>
          <w:rFonts w:eastAsia="Times New Roman" w:cs="Arial" w:ascii="Arial" w:hAnsi="Arial"/>
          <w:i/>
          <w:color w:val="4C4C4C"/>
          <w:sz w:val="28"/>
        </w:rPr>
        <w:t xml:space="preserve">accept </w:t>
      </w:r>
      <w:r>
        <w:rPr>
          <w:rFonts w:eastAsia="Times New Roman" w:cs="Arial" w:ascii="Arial" w:hAnsi="Arial"/>
          <w:color w:val="4C4C4C"/>
          <w:sz w:val="28"/>
        </w:rPr>
        <w:t>that, in life, there is a lack of permanency, and that heartbreak does not comprise their entire lives. They place emphasis on other, more currently successful parts of their lives.  “Nothing stays the same.” The Chinese concept of, “The Wheel Keeps Turning,” says that life is like being a spot on the outside edge of a wheel. Sometimes when the wheel is down, and you are in the mud (sometimes the mud is very deep; sometimes the mud is not very deep) and sometimes you are on top the wheel and out of the mud. But, most of the time you are either on the way up, or on the way down.</w:t>
      </w:r>
    </w:p>
    <w:p>
      <w:pPr>
        <w:pStyle w:val="ListParagraph"/>
        <w:numPr>
          <w:ilvl w:val="0"/>
          <w:numId w:val="1"/>
        </w:numPr>
        <w:spacing w:lineRule="auto" w:line="240" w:before="0" w:after="86"/>
        <w:rPr>
          <w:rFonts w:ascii="Arial" w:hAnsi="Arial" w:eastAsia="Times New Roman" w:cs="Arial"/>
          <w:color w:val="4C4C4C"/>
          <w:sz w:val="28"/>
        </w:rPr>
      </w:pPr>
      <w:r>
        <w:rPr>
          <w:rFonts w:eastAsia="Times New Roman" w:cs="Arial" w:ascii="Arial" w:hAnsi="Arial"/>
          <w:b/>
          <w:bCs/>
          <w:color w:val="4C4C4C"/>
          <w:sz w:val="28"/>
        </w:rPr>
        <w:t>Habit #3.</w:t>
      </w:r>
      <w:r>
        <w:rPr>
          <w:rFonts w:eastAsia="Times New Roman" w:cs="Arial" w:ascii="Arial" w:hAnsi="Arial"/>
          <w:color w:val="4C4C4C"/>
          <w:sz w:val="28"/>
        </w:rPr>
        <w:t xml:space="preserve"> Positive thinkers accept responsibility for their irresponsibility.  They do </w:t>
      </w:r>
      <w:r>
        <w:rPr>
          <w:rFonts w:eastAsia="Times New Roman" w:cs="Arial" w:ascii="Arial" w:hAnsi="Arial"/>
          <w:b/>
          <w:color w:val="4C4C4C"/>
          <w:sz w:val="28"/>
        </w:rPr>
        <w:t>not</w:t>
      </w:r>
      <w:r>
        <w:rPr>
          <w:rFonts w:eastAsia="Times New Roman" w:cs="Arial" w:ascii="Arial" w:hAnsi="Arial"/>
          <w:color w:val="4C4C4C"/>
          <w:sz w:val="28"/>
        </w:rPr>
        <w:t xml:space="preserve"> see life as, “You made your bed, now you have to lie in it.”  Positive thinkers see life more like, “When life gives me lemons, I will make lemonade.” Positive thinkers appreciate that they can create their own changes, create a new reality. They see life as a canvas on which to learn. For them, everything, including failure, is a learning opportunity. These people believe that you learn more from failing than from succeeding. </w:t>
      </w:r>
    </w:p>
    <w:p>
      <w:pPr>
        <w:pStyle w:val="ListParagraph"/>
        <w:numPr>
          <w:ilvl w:val="0"/>
          <w:numId w:val="1"/>
        </w:numPr>
        <w:spacing w:lineRule="auto" w:line="240" w:before="0" w:after="86"/>
        <w:rPr>
          <w:rFonts w:ascii="Arial" w:hAnsi="Arial" w:eastAsia="Times New Roman" w:cs="Arial"/>
          <w:color w:val="4C4C4C"/>
          <w:sz w:val="28"/>
        </w:rPr>
      </w:pPr>
      <w:r>
        <w:rPr>
          <w:rFonts w:eastAsia="Times New Roman" w:cs="Arial" w:ascii="Arial" w:hAnsi="Arial"/>
          <w:b/>
          <w:color w:val="4C4C4C"/>
          <w:sz w:val="28"/>
        </w:rPr>
        <w:t>Habit #4.</w:t>
      </w:r>
      <w:r>
        <w:rPr>
          <w:rFonts w:eastAsia="Times New Roman" w:cs="Arial" w:ascii="Arial" w:hAnsi="Arial"/>
          <w:color w:val="4C4C4C"/>
          <w:sz w:val="28"/>
        </w:rPr>
        <w:t xml:space="preserve">  Happy people are not afraid of disappointments. They understand and </w:t>
      </w:r>
      <w:r>
        <w:rPr>
          <w:rFonts w:eastAsia="Times New Roman" w:cs="Arial" w:ascii="Arial" w:hAnsi="Arial"/>
          <w:i/>
          <w:color w:val="4C4C4C"/>
          <w:sz w:val="28"/>
        </w:rPr>
        <w:t>accept</w:t>
      </w:r>
      <w:r>
        <w:rPr>
          <w:rFonts w:eastAsia="Times New Roman" w:cs="Arial" w:ascii="Arial" w:hAnsi="Arial"/>
          <w:color w:val="4C4C4C"/>
          <w:sz w:val="28"/>
        </w:rPr>
        <w:t xml:space="preserve"> the concept that people who are afraid to want, will never be disappointed.  At the same time, they accept and understand the concept that people who never want, never get what they want. Positive people often do not set goals for themselves, they prefer to challenge themselves daily to achieve their personal best for that day.</w:t>
      </w:r>
    </w:p>
    <w:p>
      <w:pPr>
        <w:pStyle w:val="ListParagraph"/>
        <w:numPr>
          <w:ilvl w:val="0"/>
          <w:numId w:val="1"/>
        </w:numPr>
        <w:spacing w:lineRule="auto" w:line="240" w:before="0" w:after="86"/>
        <w:jc w:val="both"/>
        <w:rPr>
          <w:rFonts w:ascii="Arial" w:hAnsi="Arial" w:eastAsia="Times New Roman" w:cs="Arial"/>
          <w:color w:val="4C4C4C"/>
          <w:sz w:val="28"/>
        </w:rPr>
      </w:pPr>
      <w:r>
        <w:rPr>
          <w:rFonts w:eastAsia="Times New Roman" w:cs="Arial" w:ascii="Arial" w:hAnsi="Arial"/>
          <w:b/>
          <w:color w:val="4C4C4C"/>
          <w:sz w:val="28"/>
        </w:rPr>
        <w:t xml:space="preserve">Habit #5. </w:t>
      </w:r>
      <w:r>
        <w:rPr>
          <w:rFonts w:eastAsia="Times New Roman" w:cs="Arial" w:ascii="Arial" w:hAnsi="Arial"/>
          <w:color w:val="4C4C4C"/>
          <w:sz w:val="28"/>
        </w:rPr>
        <w:t xml:space="preserve">Optimists are not realists! Statistically, pessimists are more often the realists. Pessimists know everything that could go wrong to the point that they can become immobile just by knowing the reality of what could go wrong. On the other hand, Optimists are quite aware that things could go wrong, but they are </w:t>
      </w:r>
      <w:r>
        <w:rPr>
          <w:rFonts w:eastAsia="Times New Roman" w:cs="Arial" w:ascii="Arial" w:hAnsi="Arial"/>
          <w:i/>
          <w:color w:val="4C4C4C"/>
          <w:sz w:val="28"/>
        </w:rPr>
        <w:t>confident</w:t>
      </w:r>
      <w:r>
        <w:rPr>
          <w:rFonts w:eastAsia="Times New Roman" w:cs="Arial" w:ascii="Arial" w:hAnsi="Arial"/>
          <w:color w:val="4C4C4C"/>
          <w:sz w:val="28"/>
        </w:rPr>
        <w:t xml:space="preserve"> in themselves that they will be able to cope with whatever happens. When optimistic people have a terrible time, they continue to learn from their mistakes thus make fewer mistakes. Consequently, optimists have more confidence in themselves.</w:t>
      </w:r>
    </w:p>
    <w:p>
      <w:pPr>
        <w:pStyle w:val="Normal"/>
        <w:spacing w:lineRule="auto" w:line="240" w:before="0" w:after="86"/>
        <w:ind w:left="360" w:hanging="0"/>
        <w:jc w:val="both"/>
        <w:rPr>
          <w:rFonts w:ascii="Arial" w:hAnsi="Arial" w:eastAsia="Times New Roman" w:cs="Arial"/>
          <w:color w:val="4C4C4C"/>
          <w:sz w:val="28"/>
        </w:rPr>
      </w:pPr>
      <w:r>
        <w:rPr>
          <w:rFonts w:eastAsia="Times New Roman" w:cs="Arial" w:ascii="Arial" w:hAnsi="Arial"/>
          <w:color w:val="4C4C4C"/>
          <w:sz w:val="28"/>
        </w:rPr>
        <w:t>Are you a pessimist who sees all the things that could go wrong and tries to prevent them? Are you afraid of making mistakes, of “doing it wrong?”  “Playing it safe?” This is the mantra of a pessimist. Can you see that by choosing this approach to life, you will self-limit the number of options that are available to you? Pessimists are seldom successful in life, neither in their relationships, nor in their business endeavors.</w:t>
      </w:r>
    </w:p>
    <w:p>
      <w:pPr>
        <w:pStyle w:val="Normal"/>
        <w:spacing w:lineRule="auto" w:line="240" w:before="0" w:after="86"/>
        <w:ind w:left="360" w:hanging="0"/>
        <w:jc w:val="center"/>
        <w:rPr/>
      </w:pPr>
      <w:r>
        <w:rPr>
          <w:rFonts w:cs="Aharoni" w:ascii="Monotype Corsiva" w:hAnsi="Monotype Corsiva"/>
          <w:b/>
          <w:sz w:val="28"/>
        </w:rPr>
        <w:t>“</w:t>
      </w:r>
      <w:r>
        <w:rPr>
          <w:rFonts w:cs="Aharoni" w:ascii="Monotype Corsiva" w:hAnsi="Monotype Corsiva"/>
          <w:b/>
          <w:sz w:val="28"/>
        </w:rPr>
        <w:t xml:space="preserve">I can only know that much of myself </w:t>
      </w:r>
    </w:p>
    <w:p>
      <w:pPr>
        <w:pStyle w:val="Normal"/>
        <w:spacing w:lineRule="auto" w:line="240" w:before="0" w:after="86"/>
        <w:ind w:left="360" w:hanging="0"/>
        <w:jc w:val="center"/>
        <w:rPr>
          <w:rFonts w:ascii="Monotype Corsiva" w:hAnsi="Monotype Corsiva" w:cs="Aharoni"/>
          <w:b/>
          <w:b/>
        </w:rPr>
      </w:pPr>
      <w:r>
        <w:rPr>
          <w:rFonts w:cs="Aharoni" w:ascii="Monotype Corsiva" w:hAnsi="Monotype Corsiva"/>
          <w:b/>
          <w:sz w:val="28"/>
        </w:rPr>
        <w:t>which I have the courage to confide in you.”</w:t>
      </w:r>
      <w:r>
        <w:rPr>
          <w:rFonts w:cs="Aharoni" w:ascii="Monotype Corsiva" w:hAnsi="Monotype Corsiva"/>
          <w:b/>
        </w:rPr>
        <w:t xml:space="preserve"> </w:t>
      </w:r>
    </w:p>
    <w:p>
      <w:pPr>
        <w:pStyle w:val="Normal"/>
        <w:spacing w:lineRule="auto" w:line="240" w:before="0" w:after="86"/>
        <w:ind w:left="360" w:hanging="0"/>
        <w:jc w:val="center"/>
        <w:rPr>
          <w:rFonts w:ascii="Arial" w:hAnsi="Arial" w:eastAsia="Times New Roman" w:cs="Arial"/>
          <w:color w:val="4C4C4C"/>
          <w:sz w:val="28"/>
        </w:rPr>
      </w:pPr>
      <w:r>
        <w:rPr>
          <w:rFonts w:cs="Aharoni" w:ascii="Monotype Corsiva" w:hAnsi="Monotype Corsiva"/>
        </w:rPr>
        <w:t>John Powell</w:t>
      </w:r>
    </w:p>
    <w:p>
      <w:pPr>
        <w:pStyle w:val="Normal"/>
        <w:spacing w:lineRule="auto" w:line="240" w:before="0" w:after="86"/>
        <w:ind w:left="360" w:hanging="0"/>
        <w:rPr>
          <w:rFonts w:ascii="Arial" w:hAnsi="Arial" w:eastAsia="Times New Roman" w:cs="Arial"/>
          <w:bCs/>
          <w:color w:val="4C4C4C"/>
          <w:sz w:val="28"/>
        </w:rPr>
      </w:pPr>
      <w:r>
        <w:rPr>
          <w:rFonts w:eastAsia="Times New Roman" w:cs="Arial" w:ascii="Arial" w:hAnsi="Arial"/>
          <w:color w:val="4C4C4C"/>
          <w:sz w:val="28"/>
        </w:rPr>
        <w:t xml:space="preserve">What do you see yourself as, a pessimist or an optimist? The choice is yours. </w:t>
      </w:r>
      <w:r>
        <w:rPr>
          <w:rFonts w:eastAsia="Times New Roman" w:cs="Arial" w:ascii="Arial" w:hAnsi="Arial"/>
          <w:bCs/>
          <w:color w:val="4C4C4C"/>
          <w:sz w:val="28"/>
        </w:rPr>
        <w:t xml:space="preserve">What coping skills do you have to deal with your daily adversity? Is it okay for you to fail? How do you keep from judging yourself when do? What helps you the most when it comes to trying new things?  If you chose to be an optimist, what would be most freighting part about giving up being a pessimist? </w:t>
      </w:r>
    </w:p>
    <w:p>
      <w:pPr>
        <w:pStyle w:val="Normal"/>
        <w:spacing w:lineRule="auto" w:line="240" w:before="0" w:after="86"/>
        <w:ind w:left="360" w:hanging="0"/>
        <w:rPr>
          <w:rFonts w:ascii="Arial" w:hAnsi="Arial" w:eastAsia="Times New Roman" w:cs="Arial"/>
          <w:b/>
          <w:b/>
          <w:bCs/>
          <w:color w:val="4C4C4C"/>
          <w:sz w:val="36"/>
          <w:szCs w:val="36"/>
        </w:rPr>
      </w:pPr>
      <w:r>
        <w:rPr>
          <w:rFonts w:eastAsia="Times New Roman" w:cs="Arial" w:ascii="Arial" w:hAnsi="Arial"/>
          <w:b/>
          <w:bCs/>
          <w:color w:val="4C4C4C"/>
          <w:sz w:val="36"/>
          <w:szCs w:val="36"/>
        </w:rPr>
      </w:r>
    </w:p>
    <w:p>
      <w:pPr>
        <w:pStyle w:val="NoSpacing"/>
        <w:ind w:left="360" w:hanging="0"/>
        <w:rPr>
          <w:rFonts w:ascii="Brush Script MT" w:hAnsi="Brush Script MT"/>
          <w:b/>
          <w:b/>
          <w:sz w:val="36"/>
          <w:szCs w:val="36"/>
        </w:rPr>
      </w:pPr>
      <w:r>
        <w:rPr>
          <w:rFonts w:ascii="Brush Script MT" w:hAnsi="Brush Script MT"/>
          <w:b/>
          <w:sz w:val="36"/>
          <w:szCs w:val="36"/>
        </w:rPr>
        <w:t>Myron Doc Downing PhD</w:t>
      </w:r>
    </w:p>
    <w:p>
      <w:pPr>
        <w:pStyle w:val="Normal"/>
        <w:rPr/>
      </w:pPr>
      <w:r>
        <w:rPr>
          <w:rFonts w:cs="Arial" w:ascii="Arial" w:hAnsi="Arial"/>
          <w:sz w:val="24"/>
          <w:szCs w:val="22"/>
        </w:rPr>
        <w:tab/>
      </w:r>
      <w:hyperlink r:id="rId6">
        <w:r>
          <w:rPr>
            <w:rStyle w:val="InternetLink"/>
            <w:rFonts w:cs="Arial" w:ascii="Arial" w:hAnsi="Arial"/>
            <w:sz w:val="24"/>
            <w:szCs w:val="22"/>
          </w:rPr>
          <w:t>DocDowning</w:t>
        </w:r>
      </w:hyperlink>
      <w:hyperlink r:id="rId7">
        <w:r>
          <w:rPr>
            <w:rStyle w:val="InternetLink"/>
            <w:rFonts w:cs="Arial" w:ascii="Arial" w:hAnsi="Arial"/>
            <w:sz w:val="24"/>
            <w:szCs w:val="22"/>
          </w:rPr>
          <w:t>103</w:t>
        </w:r>
      </w:hyperlink>
      <w:hyperlink r:id="rId8">
        <w:r>
          <w:rPr>
            <w:rStyle w:val="InternetLink"/>
            <w:rFonts w:cs="Arial" w:ascii="Arial" w:hAnsi="Arial"/>
            <w:sz w:val="24"/>
            <w:szCs w:val="22"/>
          </w:rPr>
          <w:t>@</w:t>
        </w:r>
      </w:hyperlink>
      <w:hyperlink r:id="rId9">
        <w:r>
          <w:rPr>
            <w:rStyle w:val="InternetLink"/>
            <w:rFonts w:cs="Arial" w:ascii="Arial" w:hAnsi="Arial"/>
            <w:sz w:val="24"/>
            <w:szCs w:val="22"/>
          </w:rPr>
          <w:t>gmail.com</w:t>
        </w:r>
      </w:hyperlink>
      <w:r>
        <w:rPr>
          <w:rFonts w:cs="Arial" w:ascii="Arial" w:hAnsi="Arial"/>
          <w:sz w:val="22"/>
          <w:szCs w:val="22"/>
        </w:rPr>
        <w:t xml:space="preserve"> </w:t>
      </w:r>
    </w:p>
    <w:p>
      <w:pPr>
        <w:pStyle w:val="NoSpacing"/>
        <w:ind w:left="360" w:hanging="0"/>
        <w:rPr/>
      </w:pPr>
      <w:r>
        <w:rPr>
          <w:rFonts w:eastAsia="Times New Roman" w:ascii="Verdana" w:hAnsi="Verdana"/>
          <w:sz w:val="22"/>
          <w:szCs w:val="22"/>
        </w:rPr>
        <w:tab/>
      </w:r>
      <w:hyperlink r:id="rId10">
        <w:r>
          <w:rPr>
            <w:rStyle w:val="InternetLink"/>
            <w:rFonts w:eastAsia="Times New Roman" w:ascii="Verdana" w:hAnsi="Verdana"/>
            <w:sz w:val="22"/>
            <w:szCs w:val="22"/>
          </w:rPr>
          <w:t>http://www.DocDowning.info</w:t>
        </w:r>
      </w:hyperlink>
      <w:r>
        <w:rPr>
          <w:rFonts w:eastAsia="Times New Roman" w:ascii="Verdana" w:hAnsi="Verdana"/>
          <w:color w:val="000000"/>
          <w:sz w:val="22"/>
          <w:szCs w:val="22"/>
        </w:rPr>
        <w:t>.</w:t>
      </w:r>
    </w:p>
    <w:p>
      <w:pPr>
        <w:pStyle w:val="NoSpacing"/>
        <w:ind w:left="360" w:hanging="0"/>
        <w:rPr/>
      </w:pPr>
      <w:r>
        <w:rPr/>
      </w:r>
    </w:p>
    <w:sectPr>
      <w:footerReference w:type="default" r:id="rId11"/>
      <w:type w:val="nextPage"/>
      <w:pgSz w:w="12240" w:h="15840"/>
      <w:pgMar w:left="720" w:right="720" w:header="0" w:top="720" w:footer="720" w:bottom="77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ammersmith One">
    <w:charset w:val="00"/>
    <w:family w:val="roman"/>
    <w:pitch w:val="variable"/>
  </w:font>
  <w:font w:name="Arial">
    <w:charset w:val="00"/>
    <w:family w:val="roman"/>
    <w:pitch w:val="variable"/>
  </w:font>
  <w:font w:name="Liberation Sans">
    <w:altName w:val="Arial"/>
    <w:charset w:val="00"/>
    <w:family w:val="swiss"/>
    <w:pitch w:val="variable"/>
  </w:font>
  <w:font w:name="Monotype Corsiva">
    <w:charset w:val="00"/>
    <w:family w:val="roman"/>
    <w:pitch w:val="variable"/>
  </w:font>
  <w:font w:name="Cooper Black">
    <w:charset w:val="00"/>
    <w:family w:val="roman"/>
    <w:pitch w:val="variable"/>
  </w:font>
  <w:font w:name="Source Sans Pro Black">
    <w:charset w:val="00"/>
    <w:family w:val="roman"/>
    <w:pitch w:val="variable"/>
  </w:font>
  <w:font w:name="Rockwell Extra Bold">
    <w:charset w:val="00"/>
    <w:family w:val="roman"/>
    <w:pitch w:val="variable"/>
  </w:font>
  <w:font w:name="Brush Script MT">
    <w:charset w:val="00"/>
    <w:family w:val="roman"/>
    <w:pitch w:val="variable"/>
  </w:font>
  <w:font w:name="Verdana">
    <w:charset w:val="00"/>
    <w:family w:val="roman"/>
    <w:pitch w:val="variable"/>
  </w:font>
  <w:font w:name="Wingdings 2">
    <w:charset w:val="02"/>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2978763"/>
    </w:sdtPr>
    <w:sdtContent>
      <w:p>
        <w:pPr>
          <w:pStyle w:val="Footer"/>
          <w:jc w:val="right"/>
          <w:rPr/>
        </w:pPr>
        <w:r>
          <w:rPr/>
          <w:fldChar w:fldCharType="begin"/>
        </w:r>
        <w:r>
          <w:instrText> PAGE </w:instrText>
        </w:r>
        <w:r>
          <w:fldChar w:fldCharType="separate"/>
        </w:r>
        <w:r>
          <w:t>3</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2" w:hAnsi="Wingdings 2" w:cs="Wingdings 2" w:hint="default"/>
        <w:sz w:val="28"/>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en-US" w:eastAsia="zh-CN" w:bidi="hi-IN"/>
      </w:rPr>
    </w:rPrDefault>
    <w:pPrDefault>
      <w:pPr>
        <w:widowControl/>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557ed"/>
    <w:pPr>
      <w:widowControl/>
      <w:kinsoku w:val="true"/>
      <w:overflowPunct w:val="true"/>
      <w:autoSpaceDE w:val="true"/>
      <w:bidi w:val="0"/>
      <w:spacing w:lineRule="auto" w:line="276" w:before="0" w:after="200"/>
      <w:jc w:val="left"/>
    </w:pPr>
    <w:rPr>
      <w:rFonts w:ascii="Liberation Serif" w:hAnsi="Liberation Serif" w:eastAsia="SimSun" w:cs="Arial"/>
      <w:color w:val="auto"/>
      <w:sz w:val="24"/>
      <w:szCs w:val="24"/>
      <w:lang w:val="en-US" w:eastAsia="zh-CN" w:bidi="hi-IN"/>
    </w:rPr>
  </w:style>
  <w:style w:type="paragraph" w:styleId="Heading3">
    <w:name w:val="Heading 3"/>
    <w:basedOn w:val="Normal"/>
    <w:link w:val="Heading3Char"/>
    <w:uiPriority w:val="9"/>
    <w:qFormat/>
    <w:rsid w:val="000f2800"/>
    <w:pPr>
      <w:spacing w:lineRule="atLeast" w:line="343" w:before="86" w:after="86"/>
      <w:outlineLvl w:val="2"/>
    </w:pPr>
    <w:rPr>
      <w:rFonts w:ascii="Hammersmith One" w:hAnsi="Hammersmith One" w:eastAsia="Times New Roman" w:cs="Times New Roman"/>
      <w:b/>
      <w:bCs/>
      <w:color w:val="1F64A5"/>
      <w:sz w:val="18"/>
      <w:szCs w:val="18"/>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0f2800"/>
    <w:rPr>
      <w:rFonts w:ascii="Hammersmith One" w:hAnsi="Hammersmith One" w:eastAsia="Times New Roman" w:cs="Times New Roman"/>
      <w:b/>
      <w:bCs/>
      <w:color w:val="1F64A5"/>
      <w:sz w:val="18"/>
      <w:szCs w:val="18"/>
    </w:rPr>
  </w:style>
  <w:style w:type="character" w:styleId="Strong">
    <w:name w:val="Strong"/>
    <w:basedOn w:val="DefaultParagraphFont"/>
    <w:uiPriority w:val="22"/>
    <w:qFormat/>
    <w:rsid w:val="000f2800"/>
    <w:rPr>
      <w:b/>
      <w:bCs/>
    </w:rPr>
  </w:style>
  <w:style w:type="character" w:styleId="InternetLink">
    <w:name w:val="Internet Link"/>
    <w:basedOn w:val="DefaultParagraphFont"/>
    <w:uiPriority w:val="99"/>
    <w:unhideWhenUsed/>
    <w:rsid w:val="001e2e19"/>
    <w:rPr>
      <w:color w:val="0000FF" w:themeColor="hyperlink"/>
      <w:u w:val="single"/>
    </w:rPr>
  </w:style>
  <w:style w:type="character" w:styleId="HeaderChar" w:customStyle="1">
    <w:name w:val="Header Char"/>
    <w:basedOn w:val="DefaultParagraphFont"/>
    <w:link w:val="Header"/>
    <w:uiPriority w:val="99"/>
    <w:qFormat/>
    <w:rsid w:val="009722da"/>
    <w:rPr/>
  </w:style>
  <w:style w:type="character" w:styleId="FooterChar" w:customStyle="1">
    <w:name w:val="Footer Char"/>
    <w:basedOn w:val="DefaultParagraphFont"/>
    <w:link w:val="Footer"/>
    <w:uiPriority w:val="99"/>
    <w:qFormat/>
    <w:rsid w:val="009722da"/>
    <w:rPr/>
  </w:style>
  <w:style w:type="character" w:styleId="ListLabel1">
    <w:name w:val="ListLabel 1"/>
    <w:qFormat/>
    <w:rPr>
      <w:rFonts w:ascii="Arial" w:hAnsi="Arial"/>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Emphasis">
    <w:name w:val="Emphasis"/>
    <w:basedOn w:val="DefaultParagraphFont"/>
    <w:qFormat/>
    <w:rPr>
      <w:i/>
      <w:iC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semiHidden/>
    <w:unhideWhenUsed/>
    <w:qFormat/>
    <w:rsid w:val="000f2800"/>
    <w:pPr>
      <w:spacing w:lineRule="auto" w:line="240" w:before="0" w:after="86"/>
    </w:pPr>
    <w:rPr>
      <w:rFonts w:ascii="Times New Roman" w:hAnsi="Times New Roman" w:eastAsia="Times New Roman" w:cs="Times New Roman"/>
      <w:szCs w:val="24"/>
    </w:rPr>
  </w:style>
  <w:style w:type="paragraph" w:styleId="ListParagraph">
    <w:name w:val="List Paragraph"/>
    <w:basedOn w:val="Normal"/>
    <w:uiPriority w:val="34"/>
    <w:qFormat/>
    <w:rsid w:val="00b3552d"/>
    <w:pPr>
      <w:spacing w:before="0" w:after="200"/>
      <w:ind w:left="720" w:hanging="0"/>
      <w:contextualSpacing/>
    </w:pPr>
    <w:rPr/>
  </w:style>
  <w:style w:type="paragraph" w:styleId="NoSpacing">
    <w:name w:val="No Spacing"/>
    <w:uiPriority w:val="1"/>
    <w:qFormat/>
    <w:rsid w:val="001e2e19"/>
    <w:pPr>
      <w:widowControl/>
      <w:kinsoku w:val="true"/>
      <w:overflowPunct w:val="true"/>
      <w:autoSpaceDE w:val="true"/>
      <w:bidi w:val="0"/>
      <w:spacing w:lineRule="auto" w:line="240" w:before="0" w:after="0"/>
      <w:jc w:val="left"/>
    </w:pPr>
    <w:rPr>
      <w:rFonts w:ascii="Liberation Serif" w:hAnsi="Liberation Serif" w:eastAsia="SimSun" w:cs="Arial"/>
      <w:color w:val="auto"/>
      <w:sz w:val="24"/>
      <w:szCs w:val="24"/>
      <w:lang w:val="en-US" w:eastAsia="zh-CN" w:bidi="hi-IN"/>
    </w:rPr>
  </w:style>
  <w:style w:type="paragraph" w:styleId="Header">
    <w:name w:val="Header"/>
    <w:basedOn w:val="Normal"/>
    <w:link w:val="HeaderChar"/>
    <w:uiPriority w:val="99"/>
    <w:unhideWhenUsed/>
    <w:rsid w:val="009722da"/>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722da"/>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att.net" TargetMode="External"/><Relationship Id="rId4" Type="http://schemas.openxmlformats.org/officeDocument/2006/relationships/hyperlink" Target="mailto:DocDowning@att.net" TargetMode="External"/><Relationship Id="rId5" Type="http://schemas.openxmlformats.org/officeDocument/2006/relationships/hyperlink" Target="mailto:DocDowning@att.net" TargetMode="External"/><Relationship Id="rId6" Type="http://schemas.openxmlformats.org/officeDocument/2006/relationships/hyperlink" Target="mailto:DocDowning@att.net" TargetMode="External"/><Relationship Id="rId7" Type="http://schemas.openxmlformats.org/officeDocument/2006/relationships/hyperlink" Target="mailto:DocDowning@att.net" TargetMode="External"/><Relationship Id="rId8" Type="http://schemas.openxmlformats.org/officeDocument/2006/relationships/hyperlink" Target="mailto:DocDowning@att.net" TargetMode="External"/><Relationship Id="rId9" Type="http://schemas.openxmlformats.org/officeDocument/2006/relationships/hyperlink" Target="mailto:DocDowning@att.net" TargetMode="External"/><Relationship Id="rId10" Type="http://schemas.openxmlformats.org/officeDocument/2006/relationships/hyperlink" Target="http://www.docdowning.info/" TargetMode="Externa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3354</TotalTime>
  <Application>LibreOffice/5.2.0.4$Windows_X86_64 LibreOffice_project/066b007f5ebcc236395c7d282ba488bca6720265</Application>
  <Pages>3</Pages>
  <Words>1217</Words>
  <Characters>5716</Characters>
  <CharactersWithSpaces>6927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2015-02-01T16:09:00Z</dcterms:created>
  <dc:creator>Doc</dc:creator>
  <dc:description/>
  <dc:language>en-US</dc:language>
  <cp:lastModifiedBy/>
  <dcterms:modified xsi:type="dcterms:W3CDTF">2016-09-02T15:48:33Z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